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encastrer dans le mur pour l'éclairage des voies d'évacuation et de secours selon les normes DIN EN 60598-1, DIN EN 60598-2-22 et DIN EN 1838. </w:t>
      </w:r>
      <w:br/>
      <w:br/>
      <w:r>
        <w:rPr/>
        <w:t xml:space="preserve">Luminaire de sécurité pour le montage dans des boîtes d'installation conventionnelles. Le bandeau en zinc moulé sous pression est bloqué sans fixation visible de l'extérieur. La LED d'état intégrée dans la lentille s'intègre dans l'harmonie du boîtier. </w:t>
      </w:r>
      <w:br/>
      <w:r>
        <w:rPr/>
        <w:t xml:space="preserve">La caractéristique d'émission est optimisée pour les couloirs et les issues de secours et particulièrement performante grâce à une technique d'éclairage moderne. La répartition lumineuse orientée parallèlement au mur permet des distances de montage à 1Lx d'un luminaire à l'autre jusqu'à 10m.</w:t>
      </w:r>
      <w:br/>
      <w:br/>
      <w:r>
        <w:rPr/>
        <w:t xml:space="preserve">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Convient pour une utilisation permanente ou en mode veille</w:t>
      </w:r>
    </w:p>
    <w:p>
      <w:pPr/>
    </w:p>
    <w:p>
      <w:pPr/>
      <w:r>
        <w:rPr/>
        <w:t xml:space="preserve">Matériau: Zinc moulé sous pression</w:t>
      </w:r>
    </w:p>
    <w:p>
      <w:pPr/>
      <w:r>
        <w:rPr/>
        <w:t xml:space="preserve">Couleur: RAL 7016</w:t>
      </w:r>
    </w:p>
    <w:p>
      <w:pPr/>
      <w:r>
        <w:rPr/>
        <w:t xml:space="preserve">Dimensions: 20 mm x 90 mm x 90 mm</w:t>
      </w:r>
    </w:p>
    <w:p>
      <w:pPr/>
      <w:r>
        <w:rPr/>
        <w:t xml:space="preserve">Diamètre:  mm</w:t>
      </w:r>
    </w:p>
    <w:p>
      <w:pPr/>
    </w:p>
    <w:p>
      <w:pPr/>
      <w:r>
        <w:rPr/>
        <w:t xml:space="preserve">Type de montage: Wandeinbau</w:t>
      </w:r>
    </w:p>
    <w:p>
      <w:pPr/>
      <w:r>
        <w:rPr/>
        <w:t xml:space="preserve">Classe de protection: 3</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1,5 W W</w:t>
      </w:r>
    </w:p>
    <w:p>
      <w:pPr/>
      <w:r>
        <w:rPr/>
        <w:t xml:space="preserve">Puissance en mode veille: 0,4 W W</w:t>
      </w:r>
    </w:p>
    <w:p>
      <w:pPr/>
      <w:r>
        <w:rPr/>
        <w:t xml:space="preserve">Flux lumineux en mode de secours: 140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WER529CC-AZ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2024-10-11T15:51:17+02:00</dcterms:created>
  <dcterms:modified xsi:type="dcterms:W3CDTF">2024-10-11T15:51:17+02:00</dcterms:modified>
</cp:coreProperties>
</file>

<file path=docProps/custom.xml><?xml version="1.0" encoding="utf-8"?>
<Properties xmlns="http://schemas.openxmlformats.org/officeDocument/2006/custom-properties" xmlns:vt="http://schemas.openxmlformats.org/officeDocument/2006/docPropsVTypes"/>
</file>