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7016</w:t>
      </w:r>
    </w:p>
    <w:p>
      <w:pPr/>
      <w:r>
        <w:rPr/>
        <w:t xml:space="preserve">Wymiary: 20 mm x 90 mm x 90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Wandeinbau</w:t>
      </w:r>
    </w:p>
    <w:p>
      <w:pPr/>
      <w:r>
        <w:rPr/>
        <w:t xml:space="preserve">Klasa ochronności: 3</w:t>
      </w:r>
    </w:p>
    <w:p>
      <w:pPr/>
      <w:r>
        <w:rPr/>
        <w:t xml:space="preserve">Stopień ochrony (IP): IP 20</w:t>
      </w:r>
    </w:p>
    <w:p>
      <w:pPr/>
      <w:r>
        <w:rPr/>
        <w:t xml:space="preserve">Klasa ochrony mechanicznej (IK): IK ≥ 3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Piktogram: Nie</w:t>
      </w:r>
    </w:p>
    <w:p>
      <w:pPr/>
    </w:p>
    <w:p>
      <w:pPr/>
      <w:r>
        <w:rPr/>
        <w:t xml:space="preserve">Moc w trybie DS: 1,5 W W</w:t>
      </w:r>
    </w:p>
    <w:p>
      <w:pPr/>
      <w:r>
        <w:rPr/>
        <w:t xml:space="preserve">Moc w trybie BS: 0,4 W W</w:t>
      </w:r>
    </w:p>
    <w:p>
      <w:pPr/>
      <w:r>
        <w:rPr/>
        <w:t xml:space="preserve">Strumień świetlny - praca awaryjna: 140 lm lm</w:t>
      </w:r>
    </w:p>
    <w:p>
      <w:pPr/>
    </w:p>
    <w:p>
      <w:pPr/>
      <w:r>
        <w:rPr/>
        <w:t xml:space="preserve">Napięcie wejściowe AC: 24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</w:t>
      </w:r>
    </w:p>
    <w:p>
      <w:pPr/>
    </w:p>
    <w:p>
      <w:pPr/>
      <w:r>
        <w:rPr/>
        <w:t xml:space="preserve">Numer artykułu: WER529CC-AZ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2024-10-11T15:51:20+02:00</dcterms:created>
  <dcterms:modified xsi:type="dcterms:W3CDTF">2024-10-11T15:51:20+02:00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