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Métal</w:t>
      </w:r>
    </w:p>
    <w:p>
      <w:pPr/>
      <w:r>
        <w:rPr/>
        <w:t xml:space="preserve">Couleur: RAL 9003</w:t>
      </w:r>
    </w:p>
    <w:p>
      <w:pPr/>
      <w:r>
        <w:rPr/>
        <w:t xml:space="preserve">Dimensions: 237 mm x 237 mm x 237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46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WGD011WL</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C29A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2024-02-25T16:52:37+01:00</dcterms:created>
  <dcterms:modified xsi:type="dcterms:W3CDTF">2024-02-25T16:52:37+01:00</dcterms:modified>
</cp:coreProperties>
</file>

<file path=docProps/custom.xml><?xml version="1.0" encoding="utf-8"?>
<Properties xmlns="http://schemas.openxmlformats.org/officeDocument/2006/custom-properties" xmlns:vt="http://schemas.openxmlformats.org/officeDocument/2006/docPropsVTypes"/>
</file>