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41 W</w:t>
      </w:r>
    </w:p>
    <w:p>
      <w:pPr/>
    </w:p>
    <w:p>
      <w:pPr/>
      <w:r>
        <w:rPr/>
        <w:t xml:space="preserve">Lichttechnische Daten:</w:t>
      </w:r>
    </w:p>
    <w:p>
      <w:pPr/>
      <w:r>
        <w:rPr/>
        <w:t xml:space="preserve">Bemessungslichtstrom: 4.150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2024-02-25T19:45:16+01:00</dcterms:created>
  <dcterms:modified xsi:type="dcterms:W3CDTF">2024-02-25T19:45:16+01:00</dcterms:modified>
</cp:coreProperties>
</file>

<file path=docProps/custom.xml><?xml version="1.0" encoding="utf-8"?>
<Properties xmlns="http://schemas.openxmlformats.org/officeDocument/2006/custom-properties" xmlns:vt="http://schemas.openxmlformats.org/officeDocument/2006/docPropsVTypes"/>
</file>