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345 VA</w:t>
      </w:r>
    </w:p>
    <w:p>
      <w:pPr/>
      <w:r>
        <w:rPr/>
        <w:t xml:space="preserve">Switching output: 345 VA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38 mm</w:t>
      </w:r>
    </w:p>
    <w:p>
      <w:pPr/>
      <w:r>
        <w:rPr/>
        <w:t xml:space="preserve">Height (H): 26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2024-02-25T23:07:59+01:00</dcterms:created>
  <dcterms:modified xsi:type="dcterms:W3CDTF">2024-02-25T23:07:59+01:00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