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 module CBU-TED est un variateur à coupure de phase CASAMBI® commandé par Bluetooth, permettant de varier sans palier l'intensité lumineuse</w:t>
      </w:r>
      <w:br/>
      <w:r>
        <w:rPr/>
        <w:t xml:space="preserve">de toutes les ampoules disponibles. Les luminaires peuvent également être allumés ou éteints. L’installation peut s’effectuer derrière un interrupteur</w:t>
      </w:r>
      <w:br/>
      <w:r>
        <w:rPr/>
        <w:t xml:space="preserve">conventionnel, dans un luminaire ou une boîte de raccordement.</w:t>
      </w:r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Puissance de sortie max: 100 W</w:t>
      </w:r>
    </w:p>
    <w:p>
      <w:pPr/>
      <w:r>
        <w:rPr/>
        <w:t xml:space="preserve">Sortie de commutation: 100 W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40,4 mm</w:t>
      </w:r>
    </w:p>
    <w:p>
      <w:pPr/>
      <w:r>
        <w:rPr/>
        <w:t xml:space="preserve">Dimensions du produit largeur: 36,3 mm</w:t>
      </w:r>
    </w:p>
    <w:p>
      <w:pPr/>
      <w:r>
        <w:rPr/>
        <w:t xml:space="preserve">Dimensions du produit hauteur: 14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2024-02-25T19:27:10+01:00</dcterms:created>
  <dcterms:modified xsi:type="dcterms:W3CDTF">2024-02-25T19:27:10+01:00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