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r><w:rPr/><w:t xml:space="preserve">Luminaire LED à encastrer, série PREMIUM, pour module au plafond de 625 mm. Forme plate. Cadre en aluminium, blanc, avec revêtement par poudre. Diffuseur en plastique (PMMA), opale, résistant au jaunissement. Bloc d’alimentation, commutable ou intensité variable DALI/TRIAC, externe. UGR < 19 et compatible avec des écrans selon EN 12464-1. Modèle disponible avec commande Bluetooth CASAMBI®.</w:t></w:r><w:br/></w:p><w:p><w:pPr/></w:p><w:p><w:pPr/><w:r><w:rPr/><w:t xml:space="preserve">Tests d'acceptation:</w:t></w:r></w:p><w:p><w:pPr/><w:r><w:rPr/><w:t xml:space="preserve">Classe de protection: II</w:t></w:r></w:p><w:p><w:pPr/><w:r><w:rPr/><w:t xml:space="preserve">Degré de protection (IP): IP 20</w:t></w:r></w:p><w:p><w:pPr/><w:r><w:rPr/><w:t xml:space="preserve">Résistance aux chocs: IK 03</w:t></w:r></w:p><w:p><w:pPr/></w:p><w:p><w:pPr/><w:r><w:rPr/><w:t xml:space="preserve">Données électriques:</w:t></w:r></w:p><w:p><w:pPr/><w:r><w:rPr/><w:t xml:space="preserve">Tension d'entrée AC: AC 220-240V / 50-60Hz</w:t></w:r></w:p><w:p><w:pPr/><w:r><w:rPr/><w:t xml:space="preserve">Performances du système: 36 W</w:t></w:r></w:p><w:p><w:pPr/></w:p><w:p><w:pPr/><w:r><w:rPr/><w:t xml:space="preserve">Données d'éclairage:</w:t></w:r></w:p><w:p><w:pPr/><w:r><w:rPr/><w:t xml:space="preserve">Flux lumineux nominal: 3.600 lm</w:t></w:r></w:p><w:p><w:pPr/><w:r><w:rPr/><w:t xml:space="preserve">Température de couleur: 4000 K</w:t></w:r></w:p><w:p><w:pPr/><w:r><w:rPr/><w:t xml:space="preserve">UGR: 18.8</w:t></w:r></w:p><w:p><w:pPr/><w:r><w:rPr/><w:t xml:space="preserve">Source lumineuse: LED</w:t></w:r></w:p><w:p><w:pPr/></w:p><w:p><w:pPr/><w:r><w:rPr/><w:t xml:space="preserve">Données physiques:</w:t></w:r></w:p><w:p><w:pPr/><w:r><w:rPr/><w:t xml:space="preserve">Dimensions du produit longueur: 620 mm</w:t></w:r></w:p><w:p><w:pPr/><w:r><w:rPr/><w:t xml:space="preserve">Dimensions du produit largeur: 620 mm</w:t></w:r></w:p><w:p><w:pPr/><w:r><w:rPr/><w:t xml:space="preserve">Dimensions du produit hauteur: 10 mm</w:t></w:r></w:p><w:p><w:pPr/></w:p><w:p><w:pPr/><w:r><w:rPr/><w:t xml:space="preserve">Fabricant: RP-Technik GmbH</w:t></w:r></w:p><w:sectPr><w:pgSz w:orient="portrait" w:w="11905.511811023622" w:h="16837.79527559055"/><w:pgMar w:top="1400" w:right="1400" w:bottom="1440" w:left="140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2024-02-25T19:31:26+01:00</dcterms:created>
  <dcterms:modified xsi:type="dcterms:W3CDTF">2024-02-25T19:31:26+01:00</dcterms:modified>
</cp:coreProperties>
</file>

<file path=docProps/custom.xml><?xml version="1.0" encoding="utf-8"?>
<Properties xmlns="http://schemas.openxmlformats.org/officeDocument/2006/custom-properties" xmlns:vt="http://schemas.openxmlformats.org/officeDocument/2006/docPropsVTypes"/>
</file>