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</w:t>
      </w:r>
    </w:p>
    <w:p>
      <w:pPr/>
      <w:r>
        <w:rPr/>
        <w:t xml:space="preserve">Ingress protection (IP) rating: IP 40</w:t>
      </w:r>
    </w:p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  <w:r>
        <w:rPr/>
        <w:t xml:space="preserve">System power: 50 W</w:t>
      </w:r>
    </w:p>
    <w:p>
      <w:pPr/>
    </w:p>
    <w:p>
      <w:pPr/>
      <w:r>
        <w:rPr/>
        <w:t xml:space="preserve">Photometrical data:</w:t>
      </w:r>
    </w:p>
    <w:p>
      <w:pPr/>
      <w:r>
        <w:rPr/>
        <w:t xml:space="preserve">Rated luminous flux: 6.250 lm</w:t>
      </w:r>
    </w:p>
    <w:p>
      <w:pPr/>
      <w:r>
        <w:rPr/>
        <w:t xml:space="preserve">Colour temperature: 4000 K</w:t>
      </w:r>
    </w:p>
    <w:p>
      <w:pPr/>
      <w:r>
        <w:rPr/>
        <w:t xml:space="preserve">UGR: 18.4</w:t>
      </w:r>
    </w:p>
    <w:p>
      <w:pPr/>
      <w:r>
        <w:rPr/>
        <w:t xml:space="preserve">Light source: LED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1.403 mm</w:t>
      </w:r>
    </w:p>
    <w:p>
      <w:pPr/>
      <w:r>
        <w:rPr/>
        <w:t xml:space="preserve">Width (B): 93 mm</w:t>
      </w:r>
    </w:p>
    <w:p>
      <w:pPr/>
      <w:r>
        <w:rPr/>
        <w:t xml:space="preserve">Height (H): 80 mm</w:t>
      </w:r>
    </w:p>
    <w:p>
      <w:pPr/>
    </w:p>
    <w:p>
      <w:pPr/>
      <w:r>
        <w:rPr/>
        <w:t xml:space="preserve">Producent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2024-02-25T20:11:27+01:00</dcterms:created>
  <dcterms:modified xsi:type="dcterms:W3CDTF">2024-02-25T20:11:27+01:00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