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53 W</w:t></w:r></w:p><w:p><w:pPr/></w:p><w:p><w:pPr/><w:r><w:rPr/><w:t xml:space="preserve">Lichttechnische Daten:</w:t></w:r></w:p><w:p><w:pPr/><w:r><w:rPr/><w:t xml:space="preserve">Bemessungslichtstrom: 5.700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2024-02-25T19:43:11+01:00</dcterms:created>
  <dcterms:modified xsi:type="dcterms:W3CDTF">2024-02-25T19:43:11+01:00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